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1A51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hAnsi="宋体"/>
          <w:bCs/>
          <w:spacing w:val="6"/>
          <w:w w:val="70"/>
          <w:sz w:val="32"/>
          <w:szCs w:val="32"/>
          <w:lang w:val="en-US"/>
        </w:rPr>
      </w:pPr>
      <w:r>
        <w:rPr>
          <w:rFonts w:hint="eastAsia" w:ascii="方正公文小标宋" w:hAnsi="方正公文小标宋" w:eastAsia="方正公文小标宋" w:cs="方正公文小标宋"/>
          <w:color w:val="FF0000"/>
          <w:w w:val="70"/>
          <w:sz w:val="112"/>
          <w:szCs w:val="112"/>
          <w:lang w:val="en-US" w:eastAsia="zh-CN"/>
        </w:rPr>
        <w:t>友好区文体广电和旅游局</w:t>
      </w:r>
    </w:p>
    <w:p w14:paraId="1C4E6AC8">
      <w:pPr>
        <w:keepNext w:val="0"/>
        <w:keepLines w:val="0"/>
        <w:pageBreakBefore w:val="0"/>
        <w:widowControl w:val="0"/>
        <w:kinsoku/>
        <w:wordWrap/>
        <w:overflowPunct/>
        <w:topLinePunct w:val="0"/>
        <w:autoSpaceDE/>
        <w:autoSpaceDN/>
        <w:bidi w:val="0"/>
        <w:adjustRightInd/>
        <w:snapToGrid/>
        <w:spacing w:line="560" w:lineRule="exact"/>
        <w:ind w:firstLine="4980" w:firstLineChars="1500"/>
        <w:jc w:val="both"/>
        <w:textAlignment w:val="auto"/>
        <w:rPr>
          <w:rFonts w:hint="eastAsia" w:ascii="仿宋_GB2312" w:hAnsi="仿宋_GB2312" w:eastAsia="仿宋_GB2312" w:cs="仿宋_GB2312"/>
          <w:bCs/>
          <w:spacing w:val="6"/>
          <w:sz w:val="32"/>
          <w:szCs w:val="32"/>
          <w:lang w:val="en-US" w:eastAsia="zh-CN"/>
        </w:rPr>
      </w:pPr>
    </w:p>
    <w:p w14:paraId="5DDE19C0">
      <w:pPr>
        <w:keepNext w:val="0"/>
        <w:keepLines w:val="0"/>
        <w:pageBreakBefore w:val="0"/>
        <w:widowControl w:val="0"/>
        <w:kinsoku/>
        <w:wordWrap/>
        <w:overflowPunct/>
        <w:topLinePunct w:val="0"/>
        <w:autoSpaceDE/>
        <w:autoSpaceDN/>
        <w:bidi w:val="0"/>
        <w:adjustRightInd/>
        <w:snapToGrid/>
        <w:spacing w:line="560" w:lineRule="exact"/>
        <w:ind w:firstLine="4980" w:firstLineChars="1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Cs/>
          <w:spacing w:val="6"/>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26035</wp:posOffset>
                </wp:positionV>
                <wp:extent cx="5615940" cy="635"/>
                <wp:effectExtent l="0" t="13970" r="3810" b="23495"/>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pt;margin-top:2.05pt;height:0.05pt;width:442.2pt;z-index:251659264;mso-width-relative:page;mso-height-relative:page;" filled="f" stroked="t" coordsize="21600,21600" o:gfxdata="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QTeHTAAAABQEAAA8AAAAAAAAAAQAgAAAAIgAAAGRycy9kb3ducmV2LnhtbFBLAQIU&#10;ABQAAAAIAIdO4kD+jl7B+AEAAOcDAAAOAAAAAAAAAAEAIAAAACIBAABkcnMvZTJvRG9jLnhtbFBL&#10;BQYAAAAABgAGAFkBAACMBQAAAAA=&#10;">
                <v:fill on="f" focussize="0,0"/>
                <v:stroke weight="2.25pt" color="#FF0000" joinstyle="round"/>
                <v:imagedata o:title=""/>
                <o:lock v:ext="edit" aspectratio="f"/>
              </v:line>
            </w:pict>
          </mc:Fallback>
        </mc:AlternateContent>
      </w:r>
      <w:r>
        <w:rPr>
          <w:rFonts w:hint="eastAsia" w:ascii="仿宋_GB2312" w:hAnsi="仿宋_GB2312" w:eastAsia="仿宋_GB2312" w:cs="仿宋_GB2312"/>
          <w:bCs/>
          <w:spacing w:val="6"/>
          <w:sz w:val="32"/>
          <w:szCs w:val="32"/>
          <w:lang w:val="en-US" w:eastAsia="zh-CN"/>
        </w:rPr>
        <w:t>友文体广旅</w:t>
      </w:r>
      <w:r>
        <w:rPr>
          <w:rFonts w:hint="eastAsia" w:ascii="仿宋_GB2312" w:hAnsi="仿宋_GB2312" w:eastAsia="仿宋_GB2312" w:cs="仿宋_GB2312"/>
          <w:bCs/>
          <w:spacing w:val="6"/>
          <w:sz w:val="32"/>
          <w:szCs w:val="32"/>
        </w:rPr>
        <w:t>函〔202</w:t>
      </w:r>
      <w:r>
        <w:rPr>
          <w:rFonts w:hint="eastAsia" w:ascii="仿宋_GB2312" w:hAnsi="仿宋_GB2312" w:eastAsia="仿宋_GB2312" w:cs="仿宋_GB2312"/>
          <w:bCs/>
          <w:spacing w:val="6"/>
          <w:sz w:val="32"/>
          <w:szCs w:val="32"/>
          <w:lang w:val="en-US" w:eastAsia="zh-CN"/>
        </w:rPr>
        <w:t>4</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11</w:t>
      </w:r>
      <w:r>
        <w:rPr>
          <w:rFonts w:hint="eastAsia" w:ascii="仿宋_GB2312" w:hAnsi="仿宋_GB2312" w:eastAsia="仿宋_GB2312" w:cs="仿宋_GB2312"/>
          <w:bCs/>
          <w:spacing w:val="6"/>
          <w:sz w:val="32"/>
          <w:szCs w:val="32"/>
        </w:rPr>
        <w:t>号</w:t>
      </w:r>
      <w:r>
        <w:rPr>
          <w:rFonts w:hint="eastAsia" w:ascii="仿宋_GB2312" w:hAnsi="仿宋_GB2312" w:eastAsia="仿宋_GB2312" w:cs="仿宋_GB2312"/>
          <w:bCs/>
          <w:spacing w:val="6"/>
          <w:sz w:val="32"/>
          <w:szCs w:val="32"/>
          <w:lang w:val="en-US" w:eastAsia="zh-CN"/>
        </w:rPr>
        <w:t xml:space="preserve">  </w:t>
      </w:r>
    </w:p>
    <w:p w14:paraId="1869E734">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lang w:val="en-US" w:eastAsia="zh-CN"/>
        </w:rPr>
      </w:pPr>
    </w:p>
    <w:p w14:paraId="5F3DA4A1">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关于友好区第二届人民代表大会第四次会议</w:t>
      </w:r>
    </w:p>
    <w:p w14:paraId="642B1D8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第29号建议</w:t>
      </w:r>
      <w:r>
        <w:rPr>
          <w:rFonts w:hint="eastAsia" w:ascii="方正小标宋简体" w:hAnsi="方正小标宋简体" w:eastAsia="方正小标宋简体" w:cs="方正小标宋简体"/>
          <w:sz w:val="44"/>
          <w:szCs w:val="44"/>
        </w:rPr>
        <w:t>的答复</w:t>
      </w:r>
    </w:p>
    <w:p w14:paraId="32C2EFD5">
      <w:pPr>
        <w:keepNext w:val="0"/>
        <w:keepLines w:val="0"/>
        <w:pageBreakBefore w:val="0"/>
        <w:widowControl w:val="0"/>
        <w:kinsoku/>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14:paraId="7385A57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邢辉代表</w:t>
      </w:r>
      <w:r>
        <w:rPr>
          <w:rFonts w:hint="eastAsia" w:ascii="仿宋_GB2312" w:hAnsi="仿宋_GB2312" w:eastAsia="仿宋_GB2312" w:cs="仿宋_GB2312"/>
          <w:sz w:val="32"/>
          <w:szCs w:val="32"/>
        </w:rPr>
        <w:t>：</w:t>
      </w:r>
    </w:p>
    <w:p w14:paraId="60F09C1C">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val="en-US" w:eastAsia="zh-CN"/>
        </w:rPr>
        <w:t>教科文卫方面第29条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关于加快开放全民健身中心和加强公共健身设施维护管理的建议</w:t>
      </w:r>
      <w:r>
        <w:rPr>
          <w:rFonts w:hint="eastAsia" w:ascii="仿宋_GB2312" w:hAnsi="仿宋_GB2312" w:eastAsia="仿宋_GB2312" w:cs="仿宋_GB2312"/>
          <w:sz w:val="32"/>
          <w:szCs w:val="32"/>
        </w:rPr>
        <w:t>》已收悉，现答复如下</w:t>
      </w:r>
      <w:r>
        <w:rPr>
          <w:rFonts w:hint="eastAsia" w:ascii="仿宋_GB2312" w:hAnsi="仿宋_GB2312" w:eastAsia="仿宋_GB2312" w:cs="仿宋_GB2312"/>
          <w:sz w:val="32"/>
          <w:szCs w:val="32"/>
          <w:lang w:eastAsia="zh-CN"/>
        </w:rPr>
        <w:t>：</w:t>
      </w:r>
    </w:p>
    <w:p w14:paraId="403E95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26日，区文体广电和旅游局已委托该项目室外工程的代理公司（黑龙江旭泽工程管理有限公司），通过竞争性磋商方式，采购了区全民健身中心外部场地铺装及绿化建设项目的施工图设计公司（中天顺韵建设管理有限公司）。经梳理，该项目室外环境工程建设内容中，除消防水池、室外管网、变配电工程已在地上主体工程内完工（第一标段），仅剩余室外篮球场、绿化、室外照明未施工。</w:t>
      </w:r>
    </w:p>
    <w:p w14:paraId="198789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该设计公司已出具了第一版效果图，2024年3月，根据效果图出具了第一版施工图。我局已于2024年4月-5月采购了审图、清单编制、地质勘测服务，已于5月10日完成了地质勘测服务。目前，由于该项目室外环境工程建设内容需完全按照可研要求进行调整，正在重新出具效果图、施工图、调整清单控制价，待审图完成后出具清单控制价，待进行意向公开后可开展招投标工作（期间如控制价大于100万元，还需要办理施工许可证），待招投标完成后，可预计工期及完工时间。</w:t>
      </w:r>
    </w:p>
    <w:p w14:paraId="08B070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7BD68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附件：友好区第二届人民代表大会第四次会议第29号建议</w:t>
      </w:r>
    </w:p>
    <w:p w14:paraId="638CD5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25D34E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承 办 人： 刘双              主要领导：姚欣</w:t>
      </w:r>
    </w:p>
    <w:p w14:paraId="6650A8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联系电话：        联系电话：</w:t>
      </w:r>
      <w:bookmarkStart w:id="0" w:name="_GoBack"/>
      <w:bookmarkEnd w:id="0"/>
    </w:p>
    <w:p w14:paraId="0FF1805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7190D60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友好区文体广电和旅游局</w:t>
      </w:r>
    </w:p>
    <w:p w14:paraId="02218DE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1C3B468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信息是否公开：公开</w:t>
      </w:r>
    </w:p>
    <w:p w14:paraId="576AE9ED">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办理结果分类：</w:t>
      </w:r>
    </w:p>
    <w:sectPr>
      <w:type w:val="continuous"/>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A071C-8B6B-4DEE-B7A5-0CC8C71E74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90422A8-2A29-4BFB-A824-D07EEB47C4D6}"/>
  </w:font>
  <w:font w:name="方正公文小标宋">
    <w:panose1 w:val="02000500000000000000"/>
    <w:charset w:val="86"/>
    <w:family w:val="auto"/>
    <w:pitch w:val="default"/>
    <w:sig w:usb0="A00002BF" w:usb1="38CF7CFA" w:usb2="00000016" w:usb3="00000000" w:csb0="00040001" w:csb1="00000000"/>
    <w:embedRegular r:id="rId3" w:fontKey="{1BC8C627-B19A-4B80-AB52-80E3F18DD5EE}"/>
  </w:font>
  <w:font w:name="仿宋_GB2312">
    <w:panose1 w:val="02010609030101010101"/>
    <w:charset w:val="86"/>
    <w:family w:val="auto"/>
    <w:pitch w:val="default"/>
    <w:sig w:usb0="00000001" w:usb1="080E0000" w:usb2="00000000" w:usb3="00000000" w:csb0="00040000" w:csb1="00000000"/>
    <w:embedRegular r:id="rId4" w:fontKey="{CA94B057-1E76-4F3A-9CDE-9F4C0F4A9B41}"/>
  </w:font>
  <w:font w:name="方正小标宋简体">
    <w:panose1 w:val="03000509000000000000"/>
    <w:charset w:val="86"/>
    <w:family w:val="auto"/>
    <w:pitch w:val="default"/>
    <w:sig w:usb0="00000001" w:usb1="080E0000" w:usb2="00000000" w:usb3="00000000" w:csb0="00040000" w:csb1="00000000"/>
    <w:embedRegular r:id="rId5" w:fontKey="{AD426EB1-17A6-448D-86A4-C32FAF3420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000000"/>
    <w:rsid w:val="02D54924"/>
    <w:rsid w:val="03373831"/>
    <w:rsid w:val="03C125F4"/>
    <w:rsid w:val="042C0EBC"/>
    <w:rsid w:val="057B5C57"/>
    <w:rsid w:val="07F4584C"/>
    <w:rsid w:val="0DBC6E0C"/>
    <w:rsid w:val="0F203EEA"/>
    <w:rsid w:val="10DF302F"/>
    <w:rsid w:val="1666025D"/>
    <w:rsid w:val="17E256C1"/>
    <w:rsid w:val="1FC85AE5"/>
    <w:rsid w:val="23CE11F0"/>
    <w:rsid w:val="24FB7DC2"/>
    <w:rsid w:val="28667C49"/>
    <w:rsid w:val="298A4D94"/>
    <w:rsid w:val="2A015918"/>
    <w:rsid w:val="2C6C77F8"/>
    <w:rsid w:val="2F0B6A77"/>
    <w:rsid w:val="336A2CE3"/>
    <w:rsid w:val="348953EB"/>
    <w:rsid w:val="3497458E"/>
    <w:rsid w:val="358E0D57"/>
    <w:rsid w:val="360E4C25"/>
    <w:rsid w:val="36435A6D"/>
    <w:rsid w:val="38DE1A7D"/>
    <w:rsid w:val="3A96260F"/>
    <w:rsid w:val="3BE455FD"/>
    <w:rsid w:val="3DB37034"/>
    <w:rsid w:val="3ECC2AA4"/>
    <w:rsid w:val="42BA6A61"/>
    <w:rsid w:val="45062140"/>
    <w:rsid w:val="467F21AA"/>
    <w:rsid w:val="48BD3985"/>
    <w:rsid w:val="48DF1A44"/>
    <w:rsid w:val="4A6921BC"/>
    <w:rsid w:val="4BBD3929"/>
    <w:rsid w:val="4E8B700E"/>
    <w:rsid w:val="4FC5727F"/>
    <w:rsid w:val="53474623"/>
    <w:rsid w:val="53B4545D"/>
    <w:rsid w:val="55366A71"/>
    <w:rsid w:val="57E36310"/>
    <w:rsid w:val="582D37F4"/>
    <w:rsid w:val="58A711B4"/>
    <w:rsid w:val="5A166E71"/>
    <w:rsid w:val="5CBF5A91"/>
    <w:rsid w:val="5F553F98"/>
    <w:rsid w:val="64682077"/>
    <w:rsid w:val="6A954D32"/>
    <w:rsid w:val="6C0B435C"/>
    <w:rsid w:val="6E3B72E7"/>
    <w:rsid w:val="6F9E54E7"/>
    <w:rsid w:val="70827FEB"/>
    <w:rsid w:val="70CE7A32"/>
    <w:rsid w:val="71124D16"/>
    <w:rsid w:val="733C4DFB"/>
    <w:rsid w:val="74F811F5"/>
    <w:rsid w:val="7E851D4C"/>
    <w:rsid w:val="7FB4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579</Words>
  <Characters>627</Characters>
  <Lines>0</Lines>
  <Paragraphs>0</Paragraphs>
  <TotalTime>4</TotalTime>
  <ScaleCrop>false</ScaleCrop>
  <LinksUpToDate>false</LinksUpToDate>
  <CharactersWithSpaces>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2024-05-22T07:07:00Z</dcterms:created>
  <dc:creator>58947</dc:creator>
  <cp:lastModifiedBy>李忠原</cp:lastModifiedBy>
  <cp:lastPrinted>2024-05-22T08:18:00Z</cp:lastPrinted>
  <dcterms:modified xsi:type="dcterms:W3CDTF">2024-12-11T07:10:17Z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82CDEDBF776448C09C06A9A1854E077F_13</vt:lpwstr>
  </property>
</Properties>
</file>